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5F47B" w14:textId="77777777" w:rsidR="00954631" w:rsidRDefault="00954631" w:rsidP="007D6B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151113465"/>
    </w:p>
    <w:p w14:paraId="7A7D49CE" w14:textId="26577FAA" w:rsidR="00A93798" w:rsidRPr="007A6CCA" w:rsidRDefault="00954631" w:rsidP="00A93798">
      <w:pPr>
        <w:spacing w:line="360" w:lineRule="auto"/>
        <w:jc w:val="both"/>
        <w:rPr>
          <w:rFonts w:ascii="Arial" w:hAnsi="Arial" w:cs="Arial"/>
        </w:rPr>
      </w:pPr>
      <w:bookmarkStart w:id="1" w:name="_Hlk151111627"/>
      <w:r w:rsidRPr="007A6CCA">
        <w:rPr>
          <w:rFonts w:ascii="Arial" w:hAnsi="Arial" w:cs="Arial"/>
        </w:rPr>
        <w:t>Con fundamento en los artículos 106; 115, de la Ley General de Instituciones y Procedimientos Electorales; 17, base B; 58 bis, párrafo tercero, fracción primera, de la Constitución Política del Estado de Aguascalientes; 354, penúltimo párrafo; 357, fracción I, del Código Electoral del Estado de Aguascalientes; 9, párrafo 7 y 18, fracción I, del Reglamento Interior del Tribunal Electoral</w:t>
      </w:r>
      <w:r w:rsidR="009F4693" w:rsidRPr="007A6CCA">
        <w:rPr>
          <w:rFonts w:ascii="Arial" w:hAnsi="Arial" w:cs="Arial"/>
        </w:rPr>
        <w:t>,</w:t>
      </w:r>
      <w:r w:rsidR="00A93798" w:rsidRPr="007A6CCA">
        <w:rPr>
          <w:rFonts w:ascii="Arial" w:hAnsi="Arial" w:cs="Arial"/>
        </w:rPr>
        <w:t xml:space="preserve"> </w:t>
      </w:r>
      <w:r w:rsidR="009F4693" w:rsidRPr="007A6CCA">
        <w:rPr>
          <w:rFonts w:ascii="Arial" w:hAnsi="Arial" w:cs="Arial"/>
        </w:rPr>
        <w:t xml:space="preserve">por el fallecimiento del Magistrade en funciones Jesús Ociel Baena Saucedo </w:t>
      </w:r>
      <w:r w:rsidR="00A93798" w:rsidRPr="007A6CCA">
        <w:rPr>
          <w:rFonts w:ascii="Arial" w:hAnsi="Arial" w:cs="Arial"/>
        </w:rPr>
        <w:t>se nombra magistrado por ministerio de ley</w:t>
      </w:r>
      <w:r w:rsidR="009F4693" w:rsidRPr="007A6CCA">
        <w:rPr>
          <w:rFonts w:ascii="Arial" w:hAnsi="Arial" w:cs="Arial"/>
        </w:rPr>
        <w:t>. A</w:t>
      </w:r>
      <w:r w:rsidR="00A93798" w:rsidRPr="007A6CCA">
        <w:rPr>
          <w:rFonts w:ascii="Arial" w:hAnsi="Arial" w:cs="Arial"/>
        </w:rPr>
        <w:t>simismo con fundamento en los artículos 357, fracción I, del Código Electoral del Estado de Aguascalientes 18, fracción I y 21, fracción I, inciso a), del Reglamento Interior del Tribunal Electoral</w:t>
      </w:r>
      <w:r w:rsidR="00A93798" w:rsidRPr="007A6CCA">
        <w:rPr>
          <w:rFonts w:ascii="Arial" w:hAnsi="Arial" w:cs="Arial"/>
          <w:bCs/>
        </w:rPr>
        <w:t xml:space="preserve">, una vez que se determinó el proyecto de resolución, que motivó la integración del expediente que a continuación se precisa </w:t>
      </w:r>
      <w:r w:rsidR="00E8452D" w:rsidRPr="007A6CCA">
        <w:rPr>
          <w:rFonts w:ascii="Arial" w:hAnsi="Arial" w:cs="Arial"/>
        </w:rPr>
        <w:t xml:space="preserve">este Pleno celebrará la </w:t>
      </w:r>
      <w:r w:rsidR="00023028" w:rsidRPr="007A6CCA">
        <w:rPr>
          <w:rFonts w:ascii="Arial" w:hAnsi="Arial" w:cs="Arial"/>
          <w:b/>
          <w:bCs/>
        </w:rPr>
        <w:t>Décima cuarta sesión</w:t>
      </w:r>
      <w:r w:rsidRPr="007A6CCA">
        <w:rPr>
          <w:rFonts w:ascii="Arial" w:hAnsi="Arial" w:cs="Arial"/>
        </w:rPr>
        <w:t xml:space="preserve"> pública </w:t>
      </w:r>
      <w:r w:rsidR="009F4693" w:rsidRPr="007A6CCA">
        <w:rPr>
          <w:rFonts w:ascii="Arial" w:hAnsi="Arial" w:cs="Arial"/>
        </w:rPr>
        <w:t>de resolución</w:t>
      </w:r>
      <w:r w:rsidRPr="007A6CCA">
        <w:rPr>
          <w:rFonts w:ascii="Arial" w:hAnsi="Arial" w:cs="Arial"/>
        </w:rPr>
        <w:t>, que tendrá verificativo el dí</w:t>
      </w:r>
      <w:r w:rsidR="009F4693" w:rsidRPr="007A6CCA">
        <w:rPr>
          <w:rFonts w:ascii="Arial" w:hAnsi="Arial" w:cs="Arial"/>
        </w:rPr>
        <w:t xml:space="preserve">a dieciocho </w:t>
      </w:r>
      <w:r w:rsidRPr="007A6CCA">
        <w:rPr>
          <w:rFonts w:ascii="Arial" w:hAnsi="Arial" w:cs="Arial"/>
          <w:b/>
          <w:bCs/>
        </w:rPr>
        <w:t xml:space="preserve"> de </w:t>
      </w:r>
      <w:r w:rsidR="00023028" w:rsidRPr="007A6CCA">
        <w:rPr>
          <w:rFonts w:ascii="Arial" w:hAnsi="Arial" w:cs="Arial"/>
          <w:b/>
          <w:bCs/>
        </w:rPr>
        <w:t>noviemb</w:t>
      </w:r>
      <w:r w:rsidRPr="007A6CCA">
        <w:rPr>
          <w:rFonts w:ascii="Arial" w:hAnsi="Arial" w:cs="Arial"/>
          <w:b/>
          <w:bCs/>
        </w:rPr>
        <w:t>re</w:t>
      </w:r>
      <w:r w:rsidRPr="007A6CCA">
        <w:rPr>
          <w:rFonts w:ascii="Arial" w:hAnsi="Arial" w:cs="Arial"/>
        </w:rPr>
        <w:t xml:space="preserve"> de dos mil </w:t>
      </w:r>
      <w:r w:rsidR="009F4693" w:rsidRPr="007A6CCA">
        <w:rPr>
          <w:rFonts w:ascii="Arial" w:hAnsi="Arial" w:cs="Arial"/>
        </w:rPr>
        <w:t>veintitrés</w:t>
      </w:r>
      <w:r w:rsidRPr="007A6CCA">
        <w:rPr>
          <w:rFonts w:ascii="Arial" w:hAnsi="Arial" w:cs="Arial"/>
        </w:rPr>
        <w:t xml:space="preserve"> a las </w:t>
      </w:r>
      <w:r w:rsidR="007A6CCA" w:rsidRPr="007A6CCA">
        <w:rPr>
          <w:rFonts w:ascii="Arial" w:hAnsi="Arial" w:cs="Arial"/>
          <w:b/>
          <w:bCs/>
        </w:rPr>
        <w:t>ocho</w:t>
      </w:r>
      <w:r w:rsidRPr="007A6CCA">
        <w:rPr>
          <w:rFonts w:ascii="Arial" w:hAnsi="Arial" w:cs="Arial"/>
          <w:b/>
          <w:bCs/>
        </w:rPr>
        <w:t xml:space="preserve"> horas con </w:t>
      </w:r>
      <w:r w:rsidR="00437529">
        <w:rPr>
          <w:rFonts w:ascii="Arial" w:hAnsi="Arial" w:cs="Arial"/>
          <w:b/>
          <w:bCs/>
        </w:rPr>
        <w:t>treinta</w:t>
      </w:r>
      <w:r w:rsidRPr="007A6CCA">
        <w:rPr>
          <w:rFonts w:ascii="Arial" w:hAnsi="Arial" w:cs="Arial"/>
          <w:b/>
          <w:bCs/>
        </w:rPr>
        <w:t xml:space="preserve"> minutos</w:t>
      </w:r>
      <w:r w:rsidRPr="007A6CCA">
        <w:rPr>
          <w:rFonts w:ascii="Arial" w:hAnsi="Arial" w:cs="Arial"/>
        </w:rPr>
        <w:t>,</w:t>
      </w:r>
      <w:r w:rsidRPr="007A6CCA">
        <w:rPr>
          <w:rFonts w:ascii="Arial" w:hAnsi="Arial" w:cs="Arial"/>
          <w:b/>
          <w:bCs/>
        </w:rPr>
        <w:t xml:space="preserve"> </w:t>
      </w:r>
      <w:r w:rsidRPr="007A6CCA">
        <w:rPr>
          <w:rFonts w:ascii="Arial" w:hAnsi="Arial" w:cs="Arial"/>
        </w:rPr>
        <w:t xml:space="preserve">con el siguiente orden del día: </w:t>
      </w:r>
    </w:p>
    <w:bookmarkEnd w:id="1"/>
    <w:bookmarkEnd w:id="0"/>
    <w:p w14:paraId="338562D7" w14:textId="77777777" w:rsidR="00A93798" w:rsidRPr="007A6CCA" w:rsidRDefault="00A93798" w:rsidP="00A93798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-30"/>
        <w:tblW w:w="9308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126"/>
        <w:gridCol w:w="1701"/>
        <w:gridCol w:w="1843"/>
        <w:gridCol w:w="1658"/>
      </w:tblGrid>
      <w:tr w:rsidR="00A93798" w:rsidRPr="007A6CCA" w14:paraId="26DD497C" w14:textId="77777777" w:rsidTr="0069390F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2DA773" w14:textId="77777777" w:rsidR="00A93798" w:rsidRPr="007A6CCA" w:rsidRDefault="00A93798" w:rsidP="0069390F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Hlk517868725"/>
            <w:r w:rsidRPr="007A6CCA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7DBC59" w14:textId="77777777" w:rsidR="00A93798" w:rsidRPr="007A6CCA" w:rsidRDefault="00A93798" w:rsidP="0069390F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6CCA">
              <w:rPr>
                <w:rFonts w:ascii="Arial" w:hAnsi="Arial" w:cs="Arial"/>
                <w:b/>
                <w:sz w:val="18"/>
                <w:szCs w:val="18"/>
              </w:rPr>
              <w:t>Expediente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AF6671" w14:textId="77777777" w:rsidR="00A93798" w:rsidRPr="007A6CCA" w:rsidRDefault="00A93798" w:rsidP="0069390F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6CCA">
              <w:rPr>
                <w:rFonts w:ascii="Arial" w:hAnsi="Arial" w:cs="Arial"/>
                <w:b/>
                <w:sz w:val="18"/>
                <w:szCs w:val="18"/>
              </w:rPr>
              <w:t>Temática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F9DB29" w14:textId="77777777" w:rsidR="00A93798" w:rsidRPr="007A6CCA" w:rsidRDefault="00A93798" w:rsidP="0069390F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6CCA">
              <w:rPr>
                <w:rFonts w:ascii="Arial" w:hAnsi="Arial" w:cs="Arial"/>
                <w:b/>
                <w:sz w:val="18"/>
                <w:szCs w:val="18"/>
              </w:rPr>
              <w:t>Promoventes/ Denunciantes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599322" w14:textId="77777777" w:rsidR="00A93798" w:rsidRPr="007A6CCA" w:rsidRDefault="00A93798" w:rsidP="0069390F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6CCA">
              <w:rPr>
                <w:rFonts w:ascii="Arial" w:hAnsi="Arial" w:cs="Arial"/>
                <w:b/>
                <w:sz w:val="18"/>
                <w:szCs w:val="18"/>
              </w:rPr>
              <w:t>Autoridad responsable/ Denunciados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6E2DBC" w14:textId="77777777" w:rsidR="00A93798" w:rsidRPr="007A6CCA" w:rsidRDefault="00A93798" w:rsidP="0069390F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6CCA">
              <w:rPr>
                <w:rFonts w:ascii="Arial" w:hAnsi="Arial" w:cs="Arial"/>
                <w:b/>
                <w:sz w:val="18"/>
                <w:szCs w:val="18"/>
              </w:rPr>
              <w:t>Magistratura Ponente</w:t>
            </w:r>
          </w:p>
        </w:tc>
      </w:tr>
      <w:tr w:rsidR="00A93798" w:rsidRPr="007A6CCA" w14:paraId="4D8EE1B4" w14:textId="77777777" w:rsidTr="0069390F">
        <w:trPr>
          <w:trHeight w:val="4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D8C4" w14:textId="77777777" w:rsidR="00A93798" w:rsidRPr="007A6CCA" w:rsidRDefault="00A93798" w:rsidP="0069390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CCA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75808BF3" w14:textId="67D7D300" w:rsidR="00A93798" w:rsidRPr="007A6CCA" w:rsidRDefault="00A93798" w:rsidP="0069390F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CCA">
              <w:rPr>
                <w:rFonts w:ascii="Arial" w:hAnsi="Arial" w:cs="Arial"/>
                <w:sz w:val="18"/>
                <w:szCs w:val="18"/>
              </w:rPr>
              <w:t xml:space="preserve">TEEA-RAP-013/2023 </w:t>
            </w:r>
          </w:p>
        </w:tc>
        <w:tc>
          <w:tcPr>
            <w:tcW w:w="2126" w:type="dxa"/>
            <w:vAlign w:val="center"/>
          </w:tcPr>
          <w:p w14:paraId="5F85E4AF" w14:textId="3C2EBFB9" w:rsidR="00A93798" w:rsidRPr="007A6CCA" w:rsidRDefault="00A93798" w:rsidP="0069390F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CCA">
              <w:rPr>
                <w:rFonts w:ascii="Arial" w:hAnsi="Arial" w:cs="Arial"/>
                <w:sz w:val="18"/>
                <w:szCs w:val="18"/>
              </w:rPr>
              <w:t xml:space="preserve">Acuerdo del Consejo General </w:t>
            </w:r>
            <w:r w:rsidR="00A531FF" w:rsidRPr="007A6CCA">
              <w:rPr>
                <w:rFonts w:ascii="Arial" w:hAnsi="Arial" w:cs="Arial"/>
                <w:sz w:val="18"/>
                <w:szCs w:val="18"/>
              </w:rPr>
              <w:t>IEE</w:t>
            </w:r>
            <w:r w:rsidRPr="007A6CCA">
              <w:rPr>
                <w:rFonts w:ascii="Arial" w:hAnsi="Arial" w:cs="Arial"/>
                <w:sz w:val="18"/>
                <w:szCs w:val="18"/>
              </w:rPr>
              <w:t xml:space="preserve"> de Aguascalientes Mediante el cual aprueba los Lineamientos para la debida utilización de los Recursos Públicos durante el Proceso Electoral concurrente 2023-2024 en Aguascalientes identificado con la clave CG-A-44/23</w:t>
            </w:r>
          </w:p>
        </w:tc>
        <w:tc>
          <w:tcPr>
            <w:tcW w:w="1701" w:type="dxa"/>
            <w:vAlign w:val="center"/>
          </w:tcPr>
          <w:p w14:paraId="2EA2EDB5" w14:textId="615DD596" w:rsidR="00A93798" w:rsidRPr="007A6CCA" w:rsidRDefault="00A531FF" w:rsidP="0069390F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CCA">
              <w:rPr>
                <w:rFonts w:ascii="Arial" w:hAnsi="Arial" w:cs="Arial"/>
                <w:sz w:val="18"/>
                <w:szCs w:val="18"/>
              </w:rPr>
              <w:t xml:space="preserve"> C. Israel Ángel Ramírez </w:t>
            </w:r>
            <w:r w:rsidR="00A93798" w:rsidRPr="007A6CCA">
              <w:rPr>
                <w:rFonts w:ascii="Arial" w:hAnsi="Arial" w:cs="Arial"/>
                <w:sz w:val="18"/>
                <w:szCs w:val="18"/>
              </w:rPr>
              <w:t>Representante Propietario del Partido Acción Nacional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B861451" w14:textId="77777777" w:rsidR="00A93798" w:rsidRPr="007A6CCA" w:rsidRDefault="00A93798" w:rsidP="0069390F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CCA">
              <w:rPr>
                <w:rFonts w:ascii="Arial" w:hAnsi="Arial" w:cs="Arial"/>
                <w:sz w:val="18"/>
                <w:szCs w:val="18"/>
              </w:rPr>
              <w:t>Consejo General del Instituto Estatal Electoral de Aguascalientes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3FEB" w14:textId="3C9458A2" w:rsidR="00A93798" w:rsidRPr="007A6CCA" w:rsidRDefault="007A6CCA" w:rsidP="0069390F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CCA">
              <w:rPr>
                <w:rFonts w:ascii="Arial" w:hAnsi="Arial" w:cs="Arial"/>
                <w:sz w:val="18"/>
                <w:szCs w:val="18"/>
              </w:rPr>
              <w:t>Néstor Enrique Rivera López</w:t>
            </w:r>
          </w:p>
        </w:tc>
      </w:tr>
      <w:bookmarkEnd w:id="2"/>
    </w:tbl>
    <w:p w14:paraId="070F2F76" w14:textId="6C9C829A" w:rsidR="00E8452D" w:rsidRPr="007A6CCA" w:rsidRDefault="00E8452D" w:rsidP="007D6B7C">
      <w:pPr>
        <w:spacing w:line="360" w:lineRule="auto"/>
        <w:jc w:val="both"/>
        <w:rPr>
          <w:rFonts w:ascii="Arial" w:hAnsi="Arial" w:cs="Arial"/>
        </w:rPr>
      </w:pPr>
    </w:p>
    <w:p w14:paraId="4876F91F" w14:textId="77777777" w:rsidR="00E8452D" w:rsidRPr="007A6CCA" w:rsidRDefault="00E8452D" w:rsidP="007A6CCA">
      <w:pPr>
        <w:jc w:val="both"/>
        <w:rPr>
          <w:rFonts w:ascii="Arial" w:hAnsi="Arial" w:cs="Arial"/>
        </w:rPr>
      </w:pPr>
      <w:r w:rsidRPr="007A6CCA">
        <w:rPr>
          <w:rFonts w:ascii="Arial" w:hAnsi="Arial" w:cs="Arial"/>
        </w:rPr>
        <w:t>1.</w:t>
      </w:r>
      <w:r w:rsidRPr="007A6CCA">
        <w:rPr>
          <w:rFonts w:ascii="Arial" w:hAnsi="Arial" w:cs="Arial"/>
        </w:rPr>
        <w:tab/>
        <w:t xml:space="preserve">Aprobación del orden del día; y, </w:t>
      </w:r>
    </w:p>
    <w:p w14:paraId="504EBBFE" w14:textId="2B299C89" w:rsidR="00437529" w:rsidRDefault="00E8452D" w:rsidP="007A6CCA">
      <w:pPr>
        <w:jc w:val="both"/>
        <w:rPr>
          <w:rFonts w:ascii="Arial" w:hAnsi="Arial" w:cs="Arial"/>
        </w:rPr>
      </w:pPr>
      <w:r w:rsidRPr="007A6CCA">
        <w:rPr>
          <w:rFonts w:ascii="Arial" w:hAnsi="Arial" w:cs="Arial"/>
        </w:rPr>
        <w:t>2.</w:t>
      </w:r>
      <w:r w:rsidRPr="007A6CCA">
        <w:rPr>
          <w:rFonts w:ascii="Arial" w:hAnsi="Arial" w:cs="Arial"/>
        </w:rPr>
        <w:tab/>
        <w:t xml:space="preserve">Toma de protesta de </w:t>
      </w:r>
      <w:r w:rsidR="00023028" w:rsidRPr="007A6CCA">
        <w:rPr>
          <w:rFonts w:ascii="Arial" w:hAnsi="Arial" w:cs="Arial"/>
        </w:rPr>
        <w:t>Néstor Enrique Rivera López</w:t>
      </w:r>
      <w:r w:rsidRPr="007A6CCA">
        <w:rPr>
          <w:rFonts w:ascii="Arial" w:hAnsi="Arial" w:cs="Arial"/>
        </w:rPr>
        <w:t>, como Magistrad</w:t>
      </w:r>
      <w:r w:rsidR="00023028" w:rsidRPr="007A6CCA">
        <w:rPr>
          <w:rFonts w:ascii="Arial" w:hAnsi="Arial" w:cs="Arial"/>
        </w:rPr>
        <w:t>o</w:t>
      </w:r>
      <w:r w:rsidRPr="007A6CCA">
        <w:rPr>
          <w:rFonts w:ascii="Arial" w:hAnsi="Arial" w:cs="Arial"/>
        </w:rPr>
        <w:t xml:space="preserve"> en funciones por ministerio de ley.</w:t>
      </w:r>
    </w:p>
    <w:p w14:paraId="56BD6C00" w14:textId="3C1A6230" w:rsidR="00437529" w:rsidRPr="00437529" w:rsidRDefault="00437529" w:rsidP="00437529">
      <w:pPr>
        <w:jc w:val="both"/>
        <w:rPr>
          <w:rFonts w:ascii="Arial" w:hAnsi="Arial" w:cs="Arial"/>
        </w:rPr>
      </w:pPr>
      <w:r w:rsidRPr="007A6CCA">
        <w:rPr>
          <w:rFonts w:ascii="Arial" w:hAnsi="Arial" w:cs="Arial"/>
        </w:rPr>
        <w:t xml:space="preserve">3. </w:t>
      </w:r>
      <w:r w:rsidRPr="007A6CC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Mensaje del Magistrado en funciones </w:t>
      </w:r>
      <w:r w:rsidRPr="007A6CCA">
        <w:rPr>
          <w:rFonts w:ascii="Arial" w:hAnsi="Arial" w:cs="Arial"/>
        </w:rPr>
        <w:t>Néstor Enrique Rivera López</w:t>
      </w:r>
      <w:r>
        <w:rPr>
          <w:rFonts w:ascii="Arial" w:hAnsi="Arial" w:cs="Arial"/>
        </w:rPr>
        <w:t>.</w:t>
      </w:r>
    </w:p>
    <w:p w14:paraId="77D62D3F" w14:textId="4EFFF9BC" w:rsidR="00E8452D" w:rsidRPr="007A6CCA" w:rsidRDefault="00D12BE5" w:rsidP="007A6CCA">
      <w:pPr>
        <w:jc w:val="both"/>
        <w:rPr>
          <w:rFonts w:ascii="Arial" w:hAnsi="Arial" w:cs="Arial"/>
        </w:rPr>
      </w:pPr>
      <w:bookmarkStart w:id="3" w:name="_Hlk151112024"/>
      <w:r>
        <w:rPr>
          <w:rFonts w:ascii="Arial" w:hAnsi="Arial" w:cs="Arial"/>
        </w:rPr>
        <w:t>4</w:t>
      </w:r>
      <w:r w:rsidR="00023028" w:rsidRPr="007A6CCA">
        <w:rPr>
          <w:rFonts w:ascii="Arial" w:hAnsi="Arial" w:cs="Arial"/>
        </w:rPr>
        <w:t xml:space="preserve">. </w:t>
      </w:r>
      <w:r w:rsidR="00A531FF" w:rsidRPr="007A6CCA">
        <w:rPr>
          <w:rFonts w:ascii="Arial" w:hAnsi="Arial" w:cs="Arial"/>
        </w:rPr>
        <w:tab/>
        <w:t>Proyecto de resolución de un</w:t>
      </w:r>
      <w:r w:rsidR="00A531FF" w:rsidRPr="007A6CCA">
        <w:t xml:space="preserve"> </w:t>
      </w:r>
      <w:r w:rsidR="00A531FF" w:rsidRPr="007A6CCA">
        <w:rPr>
          <w:rFonts w:ascii="Arial" w:hAnsi="Arial" w:cs="Arial"/>
        </w:rPr>
        <w:t>Recurso de Apelación, identificado con el número de expediente TEEA-RAP-013/2023, propuesto por la ponencia del Magistrad</w:t>
      </w:r>
      <w:r w:rsidR="007A6CCA" w:rsidRPr="007A6CCA">
        <w:rPr>
          <w:rFonts w:ascii="Arial" w:hAnsi="Arial" w:cs="Arial"/>
        </w:rPr>
        <w:t>o en funciones Néstor Enrique Rivera López.</w:t>
      </w:r>
      <w:bookmarkEnd w:id="3"/>
    </w:p>
    <w:p w14:paraId="2FEB0FFA" w14:textId="6E6EB21D" w:rsidR="00CE4BA9" w:rsidRPr="00954631" w:rsidRDefault="003028E7" w:rsidP="009851D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4631">
        <w:rPr>
          <w:rFonts w:ascii="Arial" w:hAnsi="Arial" w:cs="Arial"/>
          <w:b/>
          <w:sz w:val="24"/>
          <w:szCs w:val="24"/>
        </w:rPr>
        <w:t xml:space="preserve">A t e n t a m e n t </w:t>
      </w:r>
      <w:r w:rsidR="009851D5" w:rsidRPr="00954631">
        <w:rPr>
          <w:rFonts w:ascii="Arial" w:hAnsi="Arial" w:cs="Arial"/>
          <w:b/>
          <w:sz w:val="24"/>
          <w:szCs w:val="24"/>
        </w:rPr>
        <w:t>e</w:t>
      </w:r>
    </w:p>
    <w:p w14:paraId="4DC6B74E" w14:textId="6CF262A0" w:rsidR="00747B3C" w:rsidRPr="00954631" w:rsidRDefault="00747B3C" w:rsidP="00483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AD33F3" w14:textId="77777777" w:rsidR="00A94D4A" w:rsidRPr="00954631" w:rsidRDefault="00A94D4A" w:rsidP="007A6CC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F51110" w14:textId="642F6289" w:rsidR="00CB3F53" w:rsidRPr="00954631" w:rsidRDefault="00CB3F53" w:rsidP="00483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4631">
        <w:rPr>
          <w:rFonts w:ascii="Arial" w:hAnsi="Arial" w:cs="Arial"/>
          <w:b/>
          <w:sz w:val="24"/>
          <w:szCs w:val="24"/>
        </w:rPr>
        <w:t>Héctor Salvador Hernández Gallegos</w:t>
      </w:r>
    </w:p>
    <w:p w14:paraId="212885DE" w14:textId="00DB1848" w:rsidR="003028E7" w:rsidRPr="00954631" w:rsidRDefault="001762EF" w:rsidP="00483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4631">
        <w:rPr>
          <w:rFonts w:ascii="Arial" w:hAnsi="Arial" w:cs="Arial"/>
          <w:b/>
          <w:sz w:val="24"/>
          <w:szCs w:val="24"/>
        </w:rPr>
        <w:t>Magistrad</w:t>
      </w:r>
      <w:r w:rsidR="00CB3F53" w:rsidRPr="00954631">
        <w:rPr>
          <w:rFonts w:ascii="Arial" w:hAnsi="Arial" w:cs="Arial"/>
          <w:b/>
          <w:sz w:val="24"/>
          <w:szCs w:val="24"/>
        </w:rPr>
        <w:t>o</w:t>
      </w:r>
      <w:r w:rsidR="003028E7" w:rsidRPr="0095463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401BBB" w:rsidRPr="00954631">
        <w:rPr>
          <w:rFonts w:ascii="Arial" w:hAnsi="Arial" w:cs="Arial"/>
          <w:b/>
          <w:sz w:val="24"/>
          <w:szCs w:val="24"/>
        </w:rPr>
        <w:t>P</w:t>
      </w:r>
      <w:r w:rsidRPr="00954631">
        <w:rPr>
          <w:rFonts w:ascii="Arial" w:hAnsi="Arial" w:cs="Arial"/>
          <w:b/>
          <w:sz w:val="24"/>
          <w:szCs w:val="24"/>
        </w:rPr>
        <w:t>resident</w:t>
      </w:r>
      <w:r w:rsidR="00CB3F53" w:rsidRPr="00954631">
        <w:rPr>
          <w:rFonts w:ascii="Arial" w:hAnsi="Arial" w:cs="Arial"/>
          <w:b/>
          <w:sz w:val="24"/>
          <w:szCs w:val="24"/>
        </w:rPr>
        <w:t>e</w:t>
      </w:r>
      <w:proofErr w:type="gramEnd"/>
      <w:r w:rsidR="003028E7" w:rsidRPr="00954631">
        <w:rPr>
          <w:rFonts w:ascii="Arial" w:hAnsi="Arial" w:cs="Arial"/>
          <w:b/>
          <w:sz w:val="24"/>
          <w:szCs w:val="24"/>
        </w:rPr>
        <w:t xml:space="preserve"> del Tribunal Electoral del </w:t>
      </w:r>
    </w:p>
    <w:p w14:paraId="5FD34FC2" w14:textId="08E40295" w:rsidR="00FF5118" w:rsidRPr="00954631" w:rsidRDefault="003028E7" w:rsidP="0033174E">
      <w:pPr>
        <w:spacing w:after="0" w:line="240" w:lineRule="auto"/>
        <w:jc w:val="center"/>
        <w:rPr>
          <w:sz w:val="24"/>
          <w:szCs w:val="24"/>
        </w:rPr>
      </w:pPr>
      <w:r w:rsidRPr="00954631">
        <w:rPr>
          <w:rFonts w:ascii="Arial" w:hAnsi="Arial" w:cs="Arial"/>
          <w:b/>
          <w:sz w:val="24"/>
          <w:szCs w:val="24"/>
        </w:rPr>
        <w:t>Estado de Aguascalientes</w:t>
      </w:r>
    </w:p>
    <w:sectPr w:rsidR="00FF5118" w:rsidRPr="00954631" w:rsidSect="00CC6439">
      <w:headerReference w:type="default" r:id="rId7"/>
      <w:footerReference w:type="default" r:id="rId8"/>
      <w:pgSz w:w="12240" w:h="20160" w:code="5"/>
      <w:pgMar w:top="2721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58F5" w14:textId="77777777" w:rsidR="0025210C" w:rsidRDefault="0025210C" w:rsidP="003028E7">
      <w:pPr>
        <w:spacing w:after="0" w:line="240" w:lineRule="auto"/>
      </w:pPr>
      <w:r>
        <w:separator/>
      </w:r>
    </w:p>
  </w:endnote>
  <w:endnote w:type="continuationSeparator" w:id="0">
    <w:p w14:paraId="7BB2EF37" w14:textId="77777777" w:rsidR="0025210C" w:rsidRDefault="0025210C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9DAE" w14:textId="77777777" w:rsidR="00E26C73" w:rsidRDefault="00E26C73">
    <w:pPr>
      <w:pStyle w:val="Piedepgina"/>
      <w:jc w:val="right"/>
    </w:pPr>
  </w:p>
  <w:p w14:paraId="7B801511" w14:textId="77777777" w:rsidR="00E26C73" w:rsidRDefault="00E26C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8CF9" w14:textId="77777777" w:rsidR="0025210C" w:rsidRDefault="0025210C" w:rsidP="003028E7">
      <w:pPr>
        <w:spacing w:after="0" w:line="240" w:lineRule="auto"/>
      </w:pPr>
      <w:r>
        <w:separator/>
      </w:r>
    </w:p>
  </w:footnote>
  <w:footnote w:type="continuationSeparator" w:id="0">
    <w:p w14:paraId="44659962" w14:textId="77777777" w:rsidR="0025210C" w:rsidRDefault="0025210C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6A95" w14:textId="1D99164D" w:rsidR="0033174E" w:rsidRPr="0033174E" w:rsidRDefault="00CE4BA9" w:rsidP="0033174E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2F0EFA4" wp14:editId="2B83BDDB">
          <wp:simplePos x="0" y="0"/>
          <wp:positionH relativeFrom="margin">
            <wp:posOffset>-827322</wp:posOffset>
          </wp:positionH>
          <wp:positionV relativeFrom="paragraph">
            <wp:posOffset>-318384</wp:posOffset>
          </wp:positionV>
          <wp:extent cx="1001864" cy="1264054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864" cy="1264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  <w:noProof/>
          <w:lang w:eastAsia="es-MX"/>
        </w:rPr>
        <w:id w:val="-91324963"/>
        <w:docPartObj>
          <w:docPartGallery w:val="Page Numbers (Margins)"/>
          <w:docPartUnique/>
        </w:docPartObj>
      </w:sdtPr>
      <w:sdtEndPr/>
      <w:sdtContent>
        <w:r w:rsidR="00551929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235CDF9" wp14:editId="542153CF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192420907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49F3045" w14:textId="7CEE9EDF"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5C56E8" w:rsidRPr="005C56E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235CDF9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49F3045" w14:textId="7CEE9EDF"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5C56E8" w:rsidRPr="005C56E8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5F97B5E3" w14:textId="78174868" w:rsidR="00E26C73" w:rsidRPr="00A46BD3" w:rsidRDefault="00E26C73" w:rsidP="00E26C73">
    <w:pPr>
      <w:pStyle w:val="Encabezado"/>
      <w:rPr>
        <w:rFonts w:ascii="Century Gothic" w:hAnsi="Century Gothic"/>
        <w:b/>
      </w:rPr>
    </w:pP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E26C73" w:rsidRPr="00CE4BA9" w14:paraId="0A9A7BF5" w14:textId="77777777" w:rsidTr="00E26C73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5A29A48C" w14:textId="77777777" w:rsidR="00E26C73" w:rsidRPr="00CC6439" w:rsidRDefault="00BC0997" w:rsidP="00E26C7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Tribunal Electoral del Estado de Aguascalientes</w:t>
          </w:r>
        </w:p>
      </w:tc>
    </w:tr>
    <w:tr w:rsidR="00E26C73" w:rsidRPr="00CE4BA9" w14:paraId="799A3650" w14:textId="77777777" w:rsidTr="00E26C73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14:paraId="63922B76" w14:textId="77777777" w:rsidR="00E26C73" w:rsidRPr="00CC6439" w:rsidRDefault="00BC0997" w:rsidP="00E26C73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</w:p>
      </w:tc>
    </w:tr>
    <w:tr w:rsidR="00E26C73" w:rsidRPr="00CE4BA9" w14:paraId="47DC03BE" w14:textId="77777777" w:rsidTr="00E26C73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2C22A335" w14:textId="77777777" w:rsidR="00E26C73" w:rsidRPr="00CC6439" w:rsidRDefault="00BC0997" w:rsidP="00E26C7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Secretaría General de Acuerdos</w:t>
          </w:r>
        </w:p>
      </w:tc>
    </w:tr>
    <w:tr w:rsidR="00E26C73" w:rsidRPr="00CE4BA9" w14:paraId="31130350" w14:textId="77777777" w:rsidTr="00E26C73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14:paraId="5E88618B" w14:textId="49A26EA7" w:rsidR="00E26C73" w:rsidRPr="00CC6439" w:rsidRDefault="003E5E52" w:rsidP="00E26C73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  <w:r w:rsidR="00536844"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 xml:space="preserve"> </w:t>
          </w:r>
        </w:p>
      </w:tc>
    </w:tr>
    <w:tr w:rsidR="00E26C73" w:rsidRPr="00CE4BA9" w14:paraId="709C2E68" w14:textId="77777777" w:rsidTr="00E26C73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4172EA88" w14:textId="02CF6B8A" w:rsidR="00E26C73" w:rsidRPr="00CC6439" w:rsidRDefault="00023028" w:rsidP="00E26C7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Decima cuarta</w:t>
          </w:r>
          <w:r w:rsidR="008863CE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7E07BC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sesión </w:t>
          </w:r>
          <w:r w:rsidR="00AE2092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pública </w:t>
          </w:r>
          <w:bookmarkStart w:id="4" w:name="_Hlk6308296"/>
          <w:r w:rsidR="009F4693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del</w:t>
          </w:r>
          <w:r w:rsidR="009F4693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dieciocho</w:t>
          </w:r>
          <w:r w:rsidR="00954631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de </w:t>
          </w: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noviembre</w:t>
          </w:r>
          <w:r w:rsidR="00C20202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D8125D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de dos mil </w:t>
          </w:r>
          <w:bookmarkEnd w:id="4"/>
          <w:r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veint</w:t>
          </w: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itrés</w:t>
          </w:r>
          <w:r w:rsidR="00E81936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.</w:t>
          </w:r>
          <w:r w:rsidR="004F1558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</w:p>
      </w:tc>
    </w:tr>
  </w:tbl>
  <w:p w14:paraId="32AD452B" w14:textId="77777777" w:rsidR="00E26C73" w:rsidRPr="00CE4BA9" w:rsidRDefault="00E26C73" w:rsidP="00E26C73">
    <w:pPr>
      <w:pStyle w:val="Encabezado"/>
      <w:ind w:left="1418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96C49"/>
    <w:multiLevelType w:val="hybridMultilevel"/>
    <w:tmpl w:val="0B2042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B6569"/>
    <w:multiLevelType w:val="hybridMultilevel"/>
    <w:tmpl w:val="7DE432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03B3E"/>
    <w:multiLevelType w:val="hybridMultilevel"/>
    <w:tmpl w:val="FF62DA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869989">
    <w:abstractNumId w:val="1"/>
  </w:num>
  <w:num w:numId="2" w16cid:durableId="896746939">
    <w:abstractNumId w:val="2"/>
  </w:num>
  <w:num w:numId="3" w16cid:durableId="184909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7"/>
    <w:rsid w:val="00023028"/>
    <w:rsid w:val="00030C10"/>
    <w:rsid w:val="000407F9"/>
    <w:rsid w:val="00045132"/>
    <w:rsid w:val="000470DC"/>
    <w:rsid w:val="00047591"/>
    <w:rsid w:val="0006219B"/>
    <w:rsid w:val="00064611"/>
    <w:rsid w:val="00066958"/>
    <w:rsid w:val="00080A66"/>
    <w:rsid w:val="00080C5E"/>
    <w:rsid w:val="000A26B8"/>
    <w:rsid w:val="000A27DE"/>
    <w:rsid w:val="000A6B96"/>
    <w:rsid w:val="000A6C3D"/>
    <w:rsid w:val="000B202A"/>
    <w:rsid w:val="000C7D66"/>
    <w:rsid w:val="000D3874"/>
    <w:rsid w:val="000E3D2C"/>
    <w:rsid w:val="00100C55"/>
    <w:rsid w:val="00105E73"/>
    <w:rsid w:val="00107796"/>
    <w:rsid w:val="0011486B"/>
    <w:rsid w:val="00114BDC"/>
    <w:rsid w:val="00120073"/>
    <w:rsid w:val="00120C8C"/>
    <w:rsid w:val="001301FB"/>
    <w:rsid w:val="00131D9F"/>
    <w:rsid w:val="001332DB"/>
    <w:rsid w:val="00135712"/>
    <w:rsid w:val="00144BEA"/>
    <w:rsid w:val="00174D17"/>
    <w:rsid w:val="001762EF"/>
    <w:rsid w:val="0018630F"/>
    <w:rsid w:val="001A59A3"/>
    <w:rsid w:val="001B0004"/>
    <w:rsid w:val="001B1B69"/>
    <w:rsid w:val="001C0A36"/>
    <w:rsid w:val="001C3BEA"/>
    <w:rsid w:val="001C6B9A"/>
    <w:rsid w:val="001D3920"/>
    <w:rsid w:val="001D46A4"/>
    <w:rsid w:val="001D5BFB"/>
    <w:rsid w:val="001E1341"/>
    <w:rsid w:val="001E3CE9"/>
    <w:rsid w:val="001E57C9"/>
    <w:rsid w:val="001F7ECF"/>
    <w:rsid w:val="00206D7B"/>
    <w:rsid w:val="00210C3C"/>
    <w:rsid w:val="002119DD"/>
    <w:rsid w:val="00220E14"/>
    <w:rsid w:val="00221D79"/>
    <w:rsid w:val="00225B4A"/>
    <w:rsid w:val="00225E51"/>
    <w:rsid w:val="0023491A"/>
    <w:rsid w:val="00244201"/>
    <w:rsid w:val="00244BF7"/>
    <w:rsid w:val="00250701"/>
    <w:rsid w:val="0025210C"/>
    <w:rsid w:val="00252ECE"/>
    <w:rsid w:val="00260347"/>
    <w:rsid w:val="00264368"/>
    <w:rsid w:val="00290696"/>
    <w:rsid w:val="002B091A"/>
    <w:rsid w:val="002B0D5A"/>
    <w:rsid w:val="002D7364"/>
    <w:rsid w:val="002F428B"/>
    <w:rsid w:val="003028E7"/>
    <w:rsid w:val="00312622"/>
    <w:rsid w:val="0032164F"/>
    <w:rsid w:val="00321F17"/>
    <w:rsid w:val="003240FF"/>
    <w:rsid w:val="00330BE0"/>
    <w:rsid w:val="0033174E"/>
    <w:rsid w:val="00333F2F"/>
    <w:rsid w:val="00341613"/>
    <w:rsid w:val="00347B0B"/>
    <w:rsid w:val="003504E5"/>
    <w:rsid w:val="00351ADA"/>
    <w:rsid w:val="00355DD7"/>
    <w:rsid w:val="00366F96"/>
    <w:rsid w:val="00367D8C"/>
    <w:rsid w:val="0037092C"/>
    <w:rsid w:val="00390823"/>
    <w:rsid w:val="00392972"/>
    <w:rsid w:val="0039746C"/>
    <w:rsid w:val="003A6B27"/>
    <w:rsid w:val="003B5BC7"/>
    <w:rsid w:val="003C29F3"/>
    <w:rsid w:val="003C4D32"/>
    <w:rsid w:val="003C5F62"/>
    <w:rsid w:val="003D34D2"/>
    <w:rsid w:val="003E0BB3"/>
    <w:rsid w:val="003E18FF"/>
    <w:rsid w:val="003E5E52"/>
    <w:rsid w:val="003E78C3"/>
    <w:rsid w:val="003F5A46"/>
    <w:rsid w:val="003F74B8"/>
    <w:rsid w:val="003F78FB"/>
    <w:rsid w:val="00401BBB"/>
    <w:rsid w:val="004057C9"/>
    <w:rsid w:val="00414E05"/>
    <w:rsid w:val="00417AB6"/>
    <w:rsid w:val="00420EBA"/>
    <w:rsid w:val="00422DA1"/>
    <w:rsid w:val="00422DD6"/>
    <w:rsid w:val="004246FF"/>
    <w:rsid w:val="0043124A"/>
    <w:rsid w:val="00437529"/>
    <w:rsid w:val="004428D6"/>
    <w:rsid w:val="0044493E"/>
    <w:rsid w:val="00455FE6"/>
    <w:rsid w:val="00457FD7"/>
    <w:rsid w:val="00464950"/>
    <w:rsid w:val="0046593C"/>
    <w:rsid w:val="004734E7"/>
    <w:rsid w:val="004808BD"/>
    <w:rsid w:val="00481A28"/>
    <w:rsid w:val="00481E2A"/>
    <w:rsid w:val="00483944"/>
    <w:rsid w:val="00496342"/>
    <w:rsid w:val="004A1479"/>
    <w:rsid w:val="004A3B0D"/>
    <w:rsid w:val="004A7A54"/>
    <w:rsid w:val="004C09F5"/>
    <w:rsid w:val="004F14EE"/>
    <w:rsid w:val="004F1558"/>
    <w:rsid w:val="004F2946"/>
    <w:rsid w:val="005007B4"/>
    <w:rsid w:val="00500E8A"/>
    <w:rsid w:val="005029BA"/>
    <w:rsid w:val="00506267"/>
    <w:rsid w:val="00506C9A"/>
    <w:rsid w:val="00510301"/>
    <w:rsid w:val="005259BF"/>
    <w:rsid w:val="00525A1D"/>
    <w:rsid w:val="00533C08"/>
    <w:rsid w:val="00536844"/>
    <w:rsid w:val="005458C2"/>
    <w:rsid w:val="00545BA8"/>
    <w:rsid w:val="0054636F"/>
    <w:rsid w:val="00551929"/>
    <w:rsid w:val="00554528"/>
    <w:rsid w:val="0055456D"/>
    <w:rsid w:val="00555D6B"/>
    <w:rsid w:val="005620BB"/>
    <w:rsid w:val="00572104"/>
    <w:rsid w:val="00572F68"/>
    <w:rsid w:val="00574BCE"/>
    <w:rsid w:val="00576B38"/>
    <w:rsid w:val="00580BFD"/>
    <w:rsid w:val="005873AA"/>
    <w:rsid w:val="00594C9E"/>
    <w:rsid w:val="005A03F7"/>
    <w:rsid w:val="005A3315"/>
    <w:rsid w:val="005A3723"/>
    <w:rsid w:val="005A4EB9"/>
    <w:rsid w:val="005A6213"/>
    <w:rsid w:val="005C2039"/>
    <w:rsid w:val="005C56E8"/>
    <w:rsid w:val="005D179A"/>
    <w:rsid w:val="005D1D32"/>
    <w:rsid w:val="005D20E9"/>
    <w:rsid w:val="005D6C15"/>
    <w:rsid w:val="005E2455"/>
    <w:rsid w:val="005F3A62"/>
    <w:rsid w:val="005F604D"/>
    <w:rsid w:val="00600CEA"/>
    <w:rsid w:val="00616B1A"/>
    <w:rsid w:val="006254F3"/>
    <w:rsid w:val="00644C00"/>
    <w:rsid w:val="00652A34"/>
    <w:rsid w:val="00657439"/>
    <w:rsid w:val="00657C20"/>
    <w:rsid w:val="00673804"/>
    <w:rsid w:val="00692B1C"/>
    <w:rsid w:val="00694FF9"/>
    <w:rsid w:val="006A2C48"/>
    <w:rsid w:val="006A5CEA"/>
    <w:rsid w:val="006A7A1F"/>
    <w:rsid w:val="006A7E8D"/>
    <w:rsid w:val="006B38F2"/>
    <w:rsid w:val="006B5572"/>
    <w:rsid w:val="006C2655"/>
    <w:rsid w:val="006C4872"/>
    <w:rsid w:val="006D34E2"/>
    <w:rsid w:val="006E063B"/>
    <w:rsid w:val="006E29E3"/>
    <w:rsid w:val="006F1916"/>
    <w:rsid w:val="006F6001"/>
    <w:rsid w:val="006F6F12"/>
    <w:rsid w:val="0070086A"/>
    <w:rsid w:val="00700C74"/>
    <w:rsid w:val="00702669"/>
    <w:rsid w:val="007064D5"/>
    <w:rsid w:val="00706B17"/>
    <w:rsid w:val="00716714"/>
    <w:rsid w:val="007204A7"/>
    <w:rsid w:val="00721C5E"/>
    <w:rsid w:val="00724866"/>
    <w:rsid w:val="00737DD2"/>
    <w:rsid w:val="00743AE0"/>
    <w:rsid w:val="00743BAA"/>
    <w:rsid w:val="00745416"/>
    <w:rsid w:val="00747B3C"/>
    <w:rsid w:val="0076545D"/>
    <w:rsid w:val="00771377"/>
    <w:rsid w:val="007739AF"/>
    <w:rsid w:val="00776EF0"/>
    <w:rsid w:val="0078018A"/>
    <w:rsid w:val="00785044"/>
    <w:rsid w:val="007863BC"/>
    <w:rsid w:val="00793F14"/>
    <w:rsid w:val="007A0B77"/>
    <w:rsid w:val="007A6CCA"/>
    <w:rsid w:val="007A71D1"/>
    <w:rsid w:val="007B272E"/>
    <w:rsid w:val="007B670C"/>
    <w:rsid w:val="007C76AC"/>
    <w:rsid w:val="007D11D2"/>
    <w:rsid w:val="007D48BC"/>
    <w:rsid w:val="007D6B7C"/>
    <w:rsid w:val="007E07BC"/>
    <w:rsid w:val="007E342A"/>
    <w:rsid w:val="007F5AC1"/>
    <w:rsid w:val="0080381D"/>
    <w:rsid w:val="0081035C"/>
    <w:rsid w:val="008211C5"/>
    <w:rsid w:val="0082138F"/>
    <w:rsid w:val="00822742"/>
    <w:rsid w:val="00827AD4"/>
    <w:rsid w:val="008300D3"/>
    <w:rsid w:val="00834938"/>
    <w:rsid w:val="00841459"/>
    <w:rsid w:val="0084625C"/>
    <w:rsid w:val="0085700F"/>
    <w:rsid w:val="00862DDC"/>
    <w:rsid w:val="00872049"/>
    <w:rsid w:val="0087220E"/>
    <w:rsid w:val="00880AA0"/>
    <w:rsid w:val="008863CE"/>
    <w:rsid w:val="00887D5E"/>
    <w:rsid w:val="00895B50"/>
    <w:rsid w:val="008A281A"/>
    <w:rsid w:val="008A2890"/>
    <w:rsid w:val="008A684E"/>
    <w:rsid w:val="008B1B2D"/>
    <w:rsid w:val="008B52F2"/>
    <w:rsid w:val="008C756F"/>
    <w:rsid w:val="008D248E"/>
    <w:rsid w:val="008D2CF0"/>
    <w:rsid w:val="008D30BB"/>
    <w:rsid w:val="008D77CB"/>
    <w:rsid w:val="008E3DA1"/>
    <w:rsid w:val="008F003C"/>
    <w:rsid w:val="00900E39"/>
    <w:rsid w:val="00901758"/>
    <w:rsid w:val="00914CE6"/>
    <w:rsid w:val="00927879"/>
    <w:rsid w:val="00932911"/>
    <w:rsid w:val="009342F4"/>
    <w:rsid w:val="00942189"/>
    <w:rsid w:val="00954631"/>
    <w:rsid w:val="00965846"/>
    <w:rsid w:val="009665EF"/>
    <w:rsid w:val="0097767E"/>
    <w:rsid w:val="009818AC"/>
    <w:rsid w:val="00981F7E"/>
    <w:rsid w:val="009851D5"/>
    <w:rsid w:val="00987487"/>
    <w:rsid w:val="0099178C"/>
    <w:rsid w:val="00993590"/>
    <w:rsid w:val="009A34F7"/>
    <w:rsid w:val="009A740E"/>
    <w:rsid w:val="009B2310"/>
    <w:rsid w:val="009C026B"/>
    <w:rsid w:val="009C0B12"/>
    <w:rsid w:val="009C24CD"/>
    <w:rsid w:val="009C6951"/>
    <w:rsid w:val="009F28C1"/>
    <w:rsid w:val="009F4693"/>
    <w:rsid w:val="009F54F2"/>
    <w:rsid w:val="00A05AD9"/>
    <w:rsid w:val="00A1138A"/>
    <w:rsid w:val="00A206E2"/>
    <w:rsid w:val="00A30001"/>
    <w:rsid w:val="00A34CED"/>
    <w:rsid w:val="00A46353"/>
    <w:rsid w:val="00A46A05"/>
    <w:rsid w:val="00A531FF"/>
    <w:rsid w:val="00A632C3"/>
    <w:rsid w:val="00A72713"/>
    <w:rsid w:val="00A72ABD"/>
    <w:rsid w:val="00A81AEC"/>
    <w:rsid w:val="00A92FAE"/>
    <w:rsid w:val="00A93798"/>
    <w:rsid w:val="00A94D4A"/>
    <w:rsid w:val="00A9642E"/>
    <w:rsid w:val="00A969DA"/>
    <w:rsid w:val="00A97965"/>
    <w:rsid w:val="00AB0399"/>
    <w:rsid w:val="00AB64E2"/>
    <w:rsid w:val="00AB7445"/>
    <w:rsid w:val="00AB765B"/>
    <w:rsid w:val="00AC1415"/>
    <w:rsid w:val="00AC7F8A"/>
    <w:rsid w:val="00AD08C9"/>
    <w:rsid w:val="00AD207C"/>
    <w:rsid w:val="00AE2092"/>
    <w:rsid w:val="00AF1D2C"/>
    <w:rsid w:val="00AF24C3"/>
    <w:rsid w:val="00B00251"/>
    <w:rsid w:val="00B00F24"/>
    <w:rsid w:val="00B01A07"/>
    <w:rsid w:val="00B02E1A"/>
    <w:rsid w:val="00B12681"/>
    <w:rsid w:val="00B13AFE"/>
    <w:rsid w:val="00B15C83"/>
    <w:rsid w:val="00B16C95"/>
    <w:rsid w:val="00B201F1"/>
    <w:rsid w:val="00B254B7"/>
    <w:rsid w:val="00B417C3"/>
    <w:rsid w:val="00B4337E"/>
    <w:rsid w:val="00B474AD"/>
    <w:rsid w:val="00B535E3"/>
    <w:rsid w:val="00B63EB0"/>
    <w:rsid w:val="00B641BA"/>
    <w:rsid w:val="00B641C3"/>
    <w:rsid w:val="00B748E1"/>
    <w:rsid w:val="00B84637"/>
    <w:rsid w:val="00B940DF"/>
    <w:rsid w:val="00BA0158"/>
    <w:rsid w:val="00BA049E"/>
    <w:rsid w:val="00BA440F"/>
    <w:rsid w:val="00BA4584"/>
    <w:rsid w:val="00BC0779"/>
    <w:rsid w:val="00BC0997"/>
    <w:rsid w:val="00BE0007"/>
    <w:rsid w:val="00BE5ED0"/>
    <w:rsid w:val="00BE5F33"/>
    <w:rsid w:val="00BE7677"/>
    <w:rsid w:val="00BF46DE"/>
    <w:rsid w:val="00C1667D"/>
    <w:rsid w:val="00C20202"/>
    <w:rsid w:val="00C260E8"/>
    <w:rsid w:val="00C26D07"/>
    <w:rsid w:val="00C32336"/>
    <w:rsid w:val="00C61E42"/>
    <w:rsid w:val="00C66FC6"/>
    <w:rsid w:val="00C67BF9"/>
    <w:rsid w:val="00C7438C"/>
    <w:rsid w:val="00C77D62"/>
    <w:rsid w:val="00C81F61"/>
    <w:rsid w:val="00C84078"/>
    <w:rsid w:val="00C9380D"/>
    <w:rsid w:val="00CA3048"/>
    <w:rsid w:val="00CA48D1"/>
    <w:rsid w:val="00CA5FEA"/>
    <w:rsid w:val="00CB08CD"/>
    <w:rsid w:val="00CB3D04"/>
    <w:rsid w:val="00CB3F53"/>
    <w:rsid w:val="00CB6D84"/>
    <w:rsid w:val="00CC60FD"/>
    <w:rsid w:val="00CC6439"/>
    <w:rsid w:val="00CD549F"/>
    <w:rsid w:val="00CD5AC6"/>
    <w:rsid w:val="00CD71A8"/>
    <w:rsid w:val="00CE4BA9"/>
    <w:rsid w:val="00CF26DE"/>
    <w:rsid w:val="00D0197B"/>
    <w:rsid w:val="00D04C55"/>
    <w:rsid w:val="00D12BE5"/>
    <w:rsid w:val="00D149CE"/>
    <w:rsid w:val="00D30E8C"/>
    <w:rsid w:val="00D40581"/>
    <w:rsid w:val="00D45E95"/>
    <w:rsid w:val="00D51F32"/>
    <w:rsid w:val="00D649A2"/>
    <w:rsid w:val="00D65AA0"/>
    <w:rsid w:val="00D65ED1"/>
    <w:rsid w:val="00D7018A"/>
    <w:rsid w:val="00D8125D"/>
    <w:rsid w:val="00D836F5"/>
    <w:rsid w:val="00DA3C5D"/>
    <w:rsid w:val="00DA6174"/>
    <w:rsid w:val="00DA6D0F"/>
    <w:rsid w:val="00DB55A1"/>
    <w:rsid w:val="00DD1A88"/>
    <w:rsid w:val="00DD2211"/>
    <w:rsid w:val="00DD6917"/>
    <w:rsid w:val="00DD7FB7"/>
    <w:rsid w:val="00DE2739"/>
    <w:rsid w:val="00DE32FA"/>
    <w:rsid w:val="00DF6136"/>
    <w:rsid w:val="00E22048"/>
    <w:rsid w:val="00E26C73"/>
    <w:rsid w:val="00E33833"/>
    <w:rsid w:val="00E33A76"/>
    <w:rsid w:val="00E34636"/>
    <w:rsid w:val="00E43442"/>
    <w:rsid w:val="00E434C5"/>
    <w:rsid w:val="00E440AC"/>
    <w:rsid w:val="00E44C2C"/>
    <w:rsid w:val="00E44DC5"/>
    <w:rsid w:val="00E50CCA"/>
    <w:rsid w:val="00E51C94"/>
    <w:rsid w:val="00E52162"/>
    <w:rsid w:val="00E52E1C"/>
    <w:rsid w:val="00E53842"/>
    <w:rsid w:val="00E55621"/>
    <w:rsid w:val="00E60646"/>
    <w:rsid w:val="00E81936"/>
    <w:rsid w:val="00E8452D"/>
    <w:rsid w:val="00E94834"/>
    <w:rsid w:val="00E9644B"/>
    <w:rsid w:val="00EA311E"/>
    <w:rsid w:val="00EA6D7C"/>
    <w:rsid w:val="00EB26AC"/>
    <w:rsid w:val="00EB3014"/>
    <w:rsid w:val="00EB404E"/>
    <w:rsid w:val="00EC1D66"/>
    <w:rsid w:val="00EC5E7B"/>
    <w:rsid w:val="00ED2B92"/>
    <w:rsid w:val="00ED2DB7"/>
    <w:rsid w:val="00EE7A44"/>
    <w:rsid w:val="00F0229D"/>
    <w:rsid w:val="00F11D0E"/>
    <w:rsid w:val="00F13CAF"/>
    <w:rsid w:val="00F26716"/>
    <w:rsid w:val="00F2745B"/>
    <w:rsid w:val="00F30258"/>
    <w:rsid w:val="00F34DE9"/>
    <w:rsid w:val="00F42D6A"/>
    <w:rsid w:val="00F453B1"/>
    <w:rsid w:val="00F45A2F"/>
    <w:rsid w:val="00F46D83"/>
    <w:rsid w:val="00F5341D"/>
    <w:rsid w:val="00F60550"/>
    <w:rsid w:val="00F62843"/>
    <w:rsid w:val="00F721F4"/>
    <w:rsid w:val="00F73BC3"/>
    <w:rsid w:val="00F74362"/>
    <w:rsid w:val="00F74E13"/>
    <w:rsid w:val="00F8026A"/>
    <w:rsid w:val="00F812F5"/>
    <w:rsid w:val="00F826F2"/>
    <w:rsid w:val="00F905AA"/>
    <w:rsid w:val="00FB7903"/>
    <w:rsid w:val="00FD4F08"/>
    <w:rsid w:val="00FD7B82"/>
    <w:rsid w:val="00FD7C40"/>
    <w:rsid w:val="00FD7E91"/>
    <w:rsid w:val="00FE0775"/>
    <w:rsid w:val="00FF5118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78B243C7"/>
  <w15:docId w15:val="{950A14BB-DE18-4CCF-84CA-DB4DF9FE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52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531F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clara martinez vasques</cp:lastModifiedBy>
  <cp:revision>6</cp:revision>
  <cp:lastPrinted>2023-11-17T19:02:00Z</cp:lastPrinted>
  <dcterms:created xsi:type="dcterms:W3CDTF">2023-11-17T16:46:00Z</dcterms:created>
  <dcterms:modified xsi:type="dcterms:W3CDTF">2023-11-17T19:02:00Z</dcterms:modified>
</cp:coreProperties>
</file>